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B8" w:rsidRDefault="00670AB8" w:rsidP="00670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ДОПОЛНИТЕЛЬНЫЙ РАЗДЕЛ</w:t>
      </w:r>
    </w:p>
    <w:p w:rsidR="00670AB8" w:rsidRDefault="00670AB8" w:rsidP="00670A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(краткая презентация) Программы</w:t>
      </w:r>
    </w:p>
    <w:p w:rsidR="00670AB8" w:rsidRDefault="00670AB8" w:rsidP="00670A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Адаптированная основная образовательная программа дошкольного образования для детей с ограниченными возможностями здоровья (с тяжелыми нарушениями речи) муниципального образования города Братск (далее - Программа) – это документ, на основании которого МБДОУ «Детский сад комбинированного вида» муниципального образования города Братск осуществляет образовательную деятельность на уровне дошкольного образования в группе компенсирующей направленности для детей с тяжёлыми нарушениями речи (далее – ТНР).</w:t>
      </w:r>
      <w:proofErr w:type="gramEnd"/>
    </w:p>
    <w:p w:rsidR="00670AB8" w:rsidRDefault="00670AB8" w:rsidP="00670A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предусматривается разностороннее развитие детей по пяти образовательным областям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коррекция</w:t>
      </w:r>
      <w:proofErr w:type="gramEnd"/>
      <w:r>
        <w:rPr>
          <w:rFonts w:ascii="Times New Roman" w:hAnsi="Times New Roman"/>
          <w:sz w:val="24"/>
          <w:szCs w:val="24"/>
        </w:rPr>
        <w:t xml:space="preserve">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670AB8" w:rsidRDefault="00670AB8" w:rsidP="00670A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речи. </w:t>
      </w:r>
    </w:p>
    <w:p w:rsidR="00670AB8" w:rsidRDefault="00670AB8" w:rsidP="00670AB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Цели и задачи реализации Программы</w:t>
      </w:r>
    </w:p>
    <w:p w:rsidR="00670AB8" w:rsidRDefault="00670AB8" w:rsidP="00670AB8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― проектирование модели коррекционно-развивающей психолого-педагогической работы, максимально обеспечивающей создание условий для развития ребенка с тяжёлыми нарушениями речи,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в соответствующих возрасту видах деятельности.</w:t>
      </w:r>
    </w:p>
    <w:p w:rsidR="00670AB8" w:rsidRDefault="00670AB8" w:rsidP="00670AB8">
      <w:pPr>
        <w:widowControl w:val="0"/>
        <w:spacing w:after="0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обозначенных в Программе целей и задач воспитания воз</w:t>
      </w:r>
      <w:r>
        <w:rPr>
          <w:rFonts w:ascii="Times New Roman" w:hAnsi="Times New Roman"/>
          <w:color w:val="000000"/>
          <w:sz w:val="24"/>
          <w:szCs w:val="24"/>
        </w:rPr>
        <w:softHyphen/>
        <w:t>можно только при систематической и целенаправленной поддержке педа</w:t>
      </w:r>
      <w:r>
        <w:rPr>
          <w:rFonts w:ascii="Times New Roman" w:hAnsi="Times New Roman"/>
          <w:color w:val="000000"/>
          <w:sz w:val="24"/>
          <w:szCs w:val="24"/>
        </w:rPr>
        <w:softHyphen/>
        <w:t>гогом различных форм детской активности и инициативы, начиная с пер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вых дней пребывания ребенка в группе. </w:t>
      </w:r>
      <w:r>
        <w:rPr>
          <w:rFonts w:ascii="Times New Roman" w:hAnsi="Times New Roman"/>
          <w:sz w:val="24"/>
          <w:szCs w:val="24"/>
        </w:rPr>
        <w:t>Решение конкретных задач коррекционно-развивающей работы возможно лишь при условии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комплексного подхода</w:t>
      </w:r>
      <w:r>
        <w:rPr>
          <w:rFonts w:ascii="Times New Roman" w:hAnsi="Times New Roman"/>
          <w:sz w:val="24"/>
          <w:szCs w:val="24"/>
        </w:rPr>
        <w:t xml:space="preserve"> к воспитанию и образованию, </w:t>
      </w:r>
      <w:r>
        <w:rPr>
          <w:rFonts w:ascii="Times New Roman" w:hAnsi="Times New Roman"/>
          <w:i/>
          <w:sz w:val="24"/>
          <w:szCs w:val="24"/>
        </w:rPr>
        <w:t>тесной взаимосвязи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работе всех специалистов</w:t>
      </w:r>
      <w:r>
        <w:rPr>
          <w:rFonts w:ascii="Times New Roman" w:hAnsi="Times New Roman"/>
          <w:sz w:val="24"/>
          <w:szCs w:val="24"/>
        </w:rPr>
        <w:t xml:space="preserve"> (учителя-логопеда, педагога-психолога, воспитателей) Учреждения, а также </w:t>
      </w:r>
      <w:r>
        <w:rPr>
          <w:rFonts w:ascii="Times New Roman" w:hAnsi="Times New Roman"/>
          <w:i/>
          <w:sz w:val="24"/>
          <w:szCs w:val="24"/>
        </w:rPr>
        <w:t>при участии родителей в реализации программных требований.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0AB8" w:rsidRDefault="00670AB8" w:rsidP="00670AB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Возрастные и индивидуальные категории детей, на которых ориентирована Программа</w:t>
      </w:r>
    </w:p>
    <w:p w:rsidR="00670AB8" w:rsidRDefault="00670AB8" w:rsidP="00670A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>Программа реализуется в течение всего времени пребывания ребёнка в детском саду в соответствии с 12-ти часовым режимом работы.</w:t>
      </w:r>
    </w:p>
    <w:p w:rsidR="00670AB8" w:rsidRDefault="00670AB8" w:rsidP="00670A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обеспечивает образовательную и коррекционно-развивающую деятельность с воспитанниками 5 – 7 (8) лет в группе компенсирующей направленности для детей с тяжёлыми нарушениями речи, поступающими в группу по решению муниципальной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на два года обучения (две ступени обучения – первая и вторая). Принято считать, что </w:t>
      </w:r>
      <w:r>
        <w:rPr>
          <w:rFonts w:ascii="Times New Roman" w:hAnsi="Times New Roman"/>
          <w:bCs/>
          <w:iCs/>
          <w:sz w:val="24"/>
          <w:szCs w:val="24"/>
        </w:rPr>
        <w:t>к группе детей с тяжелыми нарушениями речи относятся дети с общим недоразвитием речи разного уровня и различного генеза (по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клинико-педагогической классификации)</w:t>
      </w:r>
      <w:r>
        <w:rPr>
          <w:rFonts w:ascii="Times New Roman" w:hAnsi="Times New Roman"/>
          <w:sz w:val="24"/>
          <w:szCs w:val="24"/>
        </w:rPr>
        <w:t>.</w:t>
      </w:r>
    </w:p>
    <w:p w:rsidR="00670AB8" w:rsidRDefault="00670AB8" w:rsidP="00670AB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Используемые примерные программы</w:t>
      </w:r>
    </w:p>
    <w:p w:rsidR="00670AB8" w:rsidRDefault="00670AB8" w:rsidP="00670A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часть Программы предполагает комплексность подхода, обеспечивая</w:t>
      </w:r>
    </w:p>
    <w:p w:rsidR="00670AB8" w:rsidRDefault="00670AB8" w:rsidP="00670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развитие детей во всех пяти взаимодополняющих образовательных областях (пункт 2.5</w:t>
      </w:r>
      <w:proofErr w:type="gramEnd"/>
    </w:p>
    <w:p w:rsidR="00670AB8" w:rsidRDefault="00670AB8" w:rsidP="00670A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ФГОС ДО).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Содержание Программы обеспечивает развитие личности, мотивации и способностей детей с ТНР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- социально-коммуникативное развитие; - познавательное развитие;- художественно-эстетическое развитие;- физическое развитие.</w:t>
      </w:r>
    </w:p>
    <w:p w:rsidR="00670AB8" w:rsidRDefault="00670AB8" w:rsidP="00670A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часть Программы соответствует примерной основной образовательной программе дошкольного образования (одобрена решением учебно-методического объединения по общему образованию протокол от 20 мая 2015г №2/15)</w:t>
      </w:r>
    </w:p>
    <w:p w:rsidR="00670AB8" w:rsidRDefault="00670AB8" w:rsidP="00670AB8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«Речевое развитие» замещён Примерной адаптированной основной образовательной Программой для дошкольников с тяжёлыми нарушениями речи. Авторы: Л.Б. </w:t>
      </w:r>
      <w:proofErr w:type="spellStart"/>
      <w:r>
        <w:rPr>
          <w:rFonts w:ascii="Times New Roman" w:hAnsi="Times New Roman"/>
          <w:sz w:val="24"/>
          <w:szCs w:val="24"/>
        </w:rPr>
        <w:t>Баряева</w:t>
      </w:r>
      <w:proofErr w:type="spellEnd"/>
      <w:r>
        <w:rPr>
          <w:rFonts w:ascii="Times New Roman" w:hAnsi="Times New Roman"/>
          <w:sz w:val="24"/>
          <w:szCs w:val="24"/>
        </w:rPr>
        <w:t xml:space="preserve">, Т.В. </w:t>
      </w:r>
      <w:proofErr w:type="spellStart"/>
      <w:r>
        <w:rPr>
          <w:rFonts w:ascii="Times New Roman" w:hAnsi="Times New Roman"/>
          <w:sz w:val="24"/>
          <w:szCs w:val="24"/>
        </w:rPr>
        <w:t>Волосовец</w:t>
      </w:r>
      <w:proofErr w:type="spellEnd"/>
      <w:r>
        <w:rPr>
          <w:rFonts w:ascii="Times New Roman" w:hAnsi="Times New Roman"/>
          <w:sz w:val="24"/>
          <w:szCs w:val="24"/>
        </w:rPr>
        <w:t xml:space="preserve">, О.П. </w:t>
      </w:r>
      <w:proofErr w:type="spellStart"/>
      <w:r>
        <w:rPr>
          <w:rFonts w:ascii="Times New Roman" w:hAnsi="Times New Roman"/>
          <w:sz w:val="24"/>
          <w:szCs w:val="24"/>
        </w:rPr>
        <w:t>Гаврилушкина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Г.Г. </w:t>
      </w:r>
      <w:proofErr w:type="spellStart"/>
      <w:r>
        <w:rPr>
          <w:rFonts w:ascii="Times New Roman" w:hAnsi="Times New Roman"/>
          <w:sz w:val="24"/>
          <w:szCs w:val="24"/>
        </w:rPr>
        <w:t>Голубева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Л.В. Лопатина, Н.А. </w:t>
      </w:r>
      <w:proofErr w:type="spellStart"/>
      <w:r>
        <w:rPr>
          <w:rFonts w:ascii="Times New Roman" w:hAnsi="Times New Roman"/>
          <w:sz w:val="24"/>
          <w:szCs w:val="24"/>
        </w:rPr>
        <w:t>Ноткина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 под редакцией профессора Л.В. Лопатиной, адаптированной к условиям Учреждения.</w:t>
      </w:r>
    </w:p>
    <w:p w:rsidR="00670AB8" w:rsidRDefault="00670AB8" w:rsidP="00670A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обязательной части по образовательным направлениям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используется </w:t>
      </w:r>
      <w:proofErr w:type="gramStart"/>
      <w:r>
        <w:rPr>
          <w:rFonts w:ascii="Times New Roman" w:hAnsi="Times New Roman"/>
          <w:sz w:val="24"/>
          <w:szCs w:val="24"/>
        </w:rPr>
        <w:t>программно-методическое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сопровождение о</w:t>
      </w:r>
      <w:r>
        <w:rPr>
          <w:rFonts w:ascii="Times New Roman" w:hAnsi="Times New Roman"/>
          <w:color w:val="000000"/>
          <w:sz w:val="24"/>
          <w:szCs w:val="24"/>
        </w:rPr>
        <w:t xml:space="preserve">сновной образовательной программы дошкольного образования «От рождения до школы» /Под редакцией Н.Е.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Т.С. Комаровой, М.А. Васильевой. – 3-е изд.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и доп. М.: МОЗАИКА-СИНТЕЗ, 2016с.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70AB8" w:rsidRDefault="00670AB8" w:rsidP="00670AB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Часть Программы, формируемая участниками образовательных отношений, разработана с учетом интересов и мотивов детей, родителей и педагогов:</w:t>
      </w:r>
    </w:p>
    <w:p w:rsidR="00670AB8" w:rsidRDefault="00670AB8" w:rsidP="00670A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 </w:t>
      </w:r>
      <w:proofErr w:type="spellStart"/>
      <w:r>
        <w:rPr>
          <w:rFonts w:ascii="Times New Roman" w:hAnsi="Times New Roman"/>
          <w:sz w:val="24"/>
          <w:szCs w:val="24"/>
        </w:rPr>
        <w:t>Новооскольцева</w:t>
      </w:r>
      <w:proofErr w:type="spellEnd"/>
      <w:r>
        <w:rPr>
          <w:rFonts w:ascii="Times New Roman" w:hAnsi="Times New Roman"/>
          <w:sz w:val="24"/>
          <w:szCs w:val="24"/>
        </w:rPr>
        <w:t>. «Ладушки». Программа по музыкальному воспитанию детей дошкольного возраста. Рекомендовано Комитетом по образованию,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анкт-Петербург, 2015г.</w:t>
      </w:r>
    </w:p>
    <w:p w:rsidR="00670AB8" w:rsidRDefault="00670AB8" w:rsidP="00670A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«Байкал – жемчужина Сибири: педагогические технологии образовательной деятельности с детьми» </w:t>
      </w:r>
      <w:proofErr w:type="spellStart"/>
      <w:r>
        <w:rPr>
          <w:rFonts w:ascii="Times New Roman" w:hAnsi="Times New Roman"/>
          <w:bCs/>
          <w:sz w:val="24"/>
          <w:szCs w:val="24"/>
        </w:rPr>
        <w:t>Багадаева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О.Ю., </w:t>
      </w:r>
      <w:proofErr w:type="spellStart"/>
      <w:r>
        <w:rPr>
          <w:rFonts w:ascii="Times New Roman" w:hAnsi="Times New Roman"/>
          <w:bCs/>
          <w:sz w:val="24"/>
          <w:szCs w:val="24"/>
        </w:rPr>
        <w:t>Галеева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Е.В., Галкина И.А., Зайцева О.Ю., </w:t>
      </w:r>
      <w:proofErr w:type="spellStart"/>
      <w:r>
        <w:rPr>
          <w:rFonts w:ascii="Times New Roman" w:hAnsi="Times New Roman"/>
          <w:bCs/>
          <w:sz w:val="24"/>
          <w:szCs w:val="24"/>
        </w:rPr>
        <w:t>Кананчук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Л.А., </w:t>
      </w:r>
      <w:proofErr w:type="gramStart"/>
      <w:r>
        <w:rPr>
          <w:rFonts w:ascii="Times New Roman" w:hAnsi="Times New Roman"/>
          <w:bCs/>
          <w:sz w:val="24"/>
          <w:szCs w:val="24"/>
        </w:rPr>
        <w:t>Карих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В.В., Михайлова И.В., </w:t>
      </w:r>
      <w:proofErr w:type="spellStart"/>
      <w:r>
        <w:rPr>
          <w:rFonts w:ascii="Times New Roman" w:hAnsi="Times New Roman"/>
          <w:bCs/>
          <w:sz w:val="24"/>
          <w:szCs w:val="24"/>
        </w:rPr>
        <w:t>Середкина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Н.Д., </w:t>
      </w:r>
      <w:proofErr w:type="spellStart"/>
      <w:r>
        <w:rPr>
          <w:rFonts w:ascii="Times New Roman" w:hAnsi="Times New Roman"/>
          <w:bCs/>
          <w:sz w:val="24"/>
          <w:szCs w:val="24"/>
        </w:rPr>
        <w:t>Удова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О.В., Шинкарева Н.А.;</w:t>
      </w:r>
    </w:p>
    <w:p w:rsidR="00670AB8" w:rsidRDefault="00670AB8" w:rsidP="00670AB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 «Мой любимый город Братск». Авторы: Воронина М.Н., заведующий, </w:t>
      </w:r>
      <w:proofErr w:type="spellStart"/>
      <w:r>
        <w:rPr>
          <w:rFonts w:ascii="Times New Roman" w:hAnsi="Times New Roman"/>
          <w:bCs/>
          <w:sz w:val="24"/>
          <w:szCs w:val="24"/>
        </w:rPr>
        <w:t>Колоколова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М.В., старший воспитатель.</w:t>
      </w:r>
    </w:p>
    <w:p w:rsidR="00670AB8" w:rsidRDefault="00670AB8" w:rsidP="00670AB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Характеристика взаимодействия педагогического коллектива</w:t>
      </w:r>
    </w:p>
    <w:p w:rsidR="00670AB8" w:rsidRDefault="00670AB8" w:rsidP="00670AB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семьями воспитанников.</w:t>
      </w:r>
    </w:p>
    <w:p w:rsidR="00670AB8" w:rsidRDefault="00670AB8" w:rsidP="00670A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Основной целью выстраивания взаимодействия с семьями воспитанников является </w:t>
      </w:r>
      <w:r>
        <w:rPr>
          <w:rFonts w:ascii="Times New Roman" w:hAnsi="Times New Roman"/>
          <w:sz w:val="24"/>
          <w:szCs w:val="24"/>
        </w:rPr>
        <w:t>психолого-педагогическая поддержка семьи и повышения компетентности родителей (законных представителей) в вопросах развития, образования и коррекции речевого развития детей с ТНР, охраны</w:t>
      </w:r>
      <w:r>
        <w:rPr>
          <w:rFonts w:ascii="Times New Roman" w:hAnsi="Times New Roman"/>
          <w:color w:val="000000"/>
          <w:sz w:val="24"/>
          <w:szCs w:val="24"/>
        </w:rPr>
        <w:t xml:space="preserve"> и укреплении их здоровья, непосредственное вовлечение семей воспитанников в образовательную деятельность.</w:t>
      </w:r>
    </w:p>
    <w:p w:rsidR="00670AB8" w:rsidRDefault="00670AB8" w:rsidP="00670A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работы по взаимодействию с родителями (законными представителями):</w:t>
      </w:r>
    </w:p>
    <w:p w:rsidR="00670AB8" w:rsidRDefault="00670AB8" w:rsidP="00670AB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включенности родителей (законных представителей) в жизнедеятельность Учреждения;</w:t>
      </w:r>
    </w:p>
    <w:p w:rsidR="00670AB8" w:rsidRDefault="00670AB8" w:rsidP="00670AB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Просвещение родителей (законных представителей) по вопросам воспитания, развития детей, формирование психолого-педагогической культуры родителей;</w:t>
      </w:r>
    </w:p>
    <w:p w:rsidR="00670AB8" w:rsidRDefault="00670AB8" w:rsidP="00670AB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Изучение, пропаганда и распространение передового семейного опыта.</w:t>
      </w:r>
    </w:p>
    <w:p w:rsidR="00670AB8" w:rsidRDefault="00670AB8" w:rsidP="00670A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образовательной деятельности, в части формируемой</w:t>
      </w:r>
    </w:p>
    <w:p w:rsidR="00670AB8" w:rsidRDefault="00670AB8" w:rsidP="00670A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670AB8" w:rsidRDefault="00670AB8" w:rsidP="00670A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 части, формируемой участниками образовательных отношений,  представлено в авторских методических разработках педагогов Учреждения с учётом запросов родителей/законных представителей воспитанников и мнения педагогов Учреждения:</w:t>
      </w:r>
    </w:p>
    <w:p w:rsidR="00670AB8" w:rsidRDefault="00670AB8" w:rsidP="00670AB8">
      <w:pPr>
        <w:shd w:val="clear" w:color="auto" w:fill="FFFFFF"/>
        <w:spacing w:before="75" w:after="7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«Школа Здоровья». Авторы: Воронина М.Н., заведующий, </w:t>
      </w:r>
      <w:proofErr w:type="spellStart"/>
      <w:r>
        <w:rPr>
          <w:rFonts w:ascii="Times New Roman" w:hAnsi="Times New Roman"/>
          <w:sz w:val="24"/>
          <w:szCs w:val="24"/>
        </w:rPr>
        <w:t>Колоколова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 Цель: Создание условий для просвещения родителей воспитанников в вопросах профилактики  различных заболеваний и приобщения к здоровому образу жизни через совместную деятельность родителей с детьми.</w:t>
      </w:r>
    </w:p>
    <w:p w:rsidR="00670AB8" w:rsidRDefault="00670AB8" w:rsidP="00670AB8">
      <w:pPr>
        <w:rPr>
          <w:rFonts w:ascii="Calibri" w:hAnsi="Calibri"/>
          <w:lang w:eastAsia="en-US"/>
        </w:rPr>
      </w:pPr>
    </w:p>
    <w:p w:rsidR="00AF62DF" w:rsidRDefault="00AF62DF"/>
    <w:sectPr w:rsidR="00AF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84115"/>
    <w:multiLevelType w:val="hybridMultilevel"/>
    <w:tmpl w:val="8DC89E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13A18"/>
    <w:multiLevelType w:val="hybridMultilevel"/>
    <w:tmpl w:val="2D10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AB8"/>
    <w:rsid w:val="00670AB8"/>
    <w:rsid w:val="00AF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70AB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5405</Characters>
  <Application>Microsoft Office Word</Application>
  <DocSecurity>0</DocSecurity>
  <Lines>45</Lines>
  <Paragraphs>12</Paragraphs>
  <ScaleCrop>false</ScaleCrop>
  <Company>DNS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2017-02-28T09:03:00Z</dcterms:created>
  <dcterms:modified xsi:type="dcterms:W3CDTF">2017-02-28T09:04:00Z</dcterms:modified>
</cp:coreProperties>
</file>