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января 2014 г. N 38-пп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ВЕЛИЧИНЫ ПРОЖИТОЧНОГО МИНИМУМА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ИРКУТСКОЙ ОБЛАСТИ ЗА IV КВАРТАЛ 2013 ГОДА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9 октября 2008 года N 83-оз "О порядке установления величины прожиточного минимума в Иркутской области",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величину прожиточного минимума за IV квартал 2013 года: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7EAE">
        <w:rPr>
          <w:rFonts w:ascii="Calibri" w:hAnsi="Calibri" w:cs="Calibri"/>
          <w:u w:val="single"/>
        </w:rPr>
        <w:t>а) в целом по Иркутской области в расчете на душу населения - 7768 рублей, д</w:t>
      </w:r>
      <w:r>
        <w:rPr>
          <w:rFonts w:ascii="Calibri" w:hAnsi="Calibri" w:cs="Calibri"/>
        </w:rPr>
        <w:t xml:space="preserve">ля </w:t>
      </w:r>
      <w:bookmarkStart w:id="0" w:name="_GoBack"/>
      <w:bookmarkEnd w:id="0"/>
      <w:r>
        <w:rPr>
          <w:rFonts w:ascii="Calibri" w:hAnsi="Calibri" w:cs="Calibri"/>
        </w:rPr>
        <w:t>трудоспособного населения - 8279 рублей, пенсионеров - 6289 рублей, детей - 7766 рублей;</w:t>
      </w:r>
    </w:p>
    <w:p w:rsidR="006B7EAE" w:rsidRPr="002F3F1F" w:rsidRDefault="006B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B7EAE">
        <w:rPr>
          <w:rFonts w:ascii="Calibri" w:hAnsi="Calibri" w:cs="Calibri"/>
          <w:u w:val="single"/>
        </w:rPr>
        <w:t>б</w:t>
      </w:r>
      <w:r w:rsidRPr="002F3F1F">
        <w:rPr>
          <w:rFonts w:ascii="Calibri" w:hAnsi="Calibri" w:cs="Calibri"/>
        </w:rPr>
        <w:t>) по районам Крайнего Севера Иркутской области и местностям, приравненным к районам Крайнего Севера, в расчете на душу населения - 9274 рубля, для трудоспособного населения - 9913 рублей, пенсионеров - 7474 рубля, детей - 9340 рублей;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иным местностям Иркутской области в расчете на душу населения - 7308 рублей, для трудоспособного населения - 7774 рубля, пенсионеров - 5923 рубля, детей - 7281 рубль.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подлежит официальному опубликованию.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EAE" w:rsidRDefault="006B7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EAE" w:rsidRDefault="006B7EA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70E06" w:rsidRDefault="00470E06"/>
    <w:sectPr w:rsidR="00470E06" w:rsidSect="0028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AE"/>
    <w:rsid w:val="00005251"/>
    <w:rsid w:val="00050143"/>
    <w:rsid w:val="000804D0"/>
    <w:rsid w:val="00087F78"/>
    <w:rsid w:val="00091DB8"/>
    <w:rsid w:val="000D73F2"/>
    <w:rsid w:val="001005D8"/>
    <w:rsid w:val="001275E1"/>
    <w:rsid w:val="0016569A"/>
    <w:rsid w:val="0018150D"/>
    <w:rsid w:val="001A7997"/>
    <w:rsid w:val="001F5FFF"/>
    <w:rsid w:val="002224CF"/>
    <w:rsid w:val="002324D8"/>
    <w:rsid w:val="002418D0"/>
    <w:rsid w:val="002479A5"/>
    <w:rsid w:val="00254812"/>
    <w:rsid w:val="0027443C"/>
    <w:rsid w:val="002B1FAC"/>
    <w:rsid w:val="002B1FE7"/>
    <w:rsid w:val="002C41A7"/>
    <w:rsid w:val="002C44AF"/>
    <w:rsid w:val="002E605B"/>
    <w:rsid w:val="002F3F1F"/>
    <w:rsid w:val="0032362C"/>
    <w:rsid w:val="003825B2"/>
    <w:rsid w:val="004318A4"/>
    <w:rsid w:val="004465D3"/>
    <w:rsid w:val="004512E7"/>
    <w:rsid w:val="00453EB4"/>
    <w:rsid w:val="0047078D"/>
    <w:rsid w:val="00470E06"/>
    <w:rsid w:val="0047680D"/>
    <w:rsid w:val="004877EB"/>
    <w:rsid w:val="004A4CCA"/>
    <w:rsid w:val="004E4F29"/>
    <w:rsid w:val="004E5C2A"/>
    <w:rsid w:val="0051493D"/>
    <w:rsid w:val="0051602E"/>
    <w:rsid w:val="00564067"/>
    <w:rsid w:val="00576942"/>
    <w:rsid w:val="00586280"/>
    <w:rsid w:val="0059015B"/>
    <w:rsid w:val="005A02FD"/>
    <w:rsid w:val="005B3B91"/>
    <w:rsid w:val="005F5FF8"/>
    <w:rsid w:val="00611E59"/>
    <w:rsid w:val="006A1408"/>
    <w:rsid w:val="006A7D4E"/>
    <w:rsid w:val="006B7EAE"/>
    <w:rsid w:val="006E4F27"/>
    <w:rsid w:val="006E661B"/>
    <w:rsid w:val="00701E77"/>
    <w:rsid w:val="00733ABE"/>
    <w:rsid w:val="00743134"/>
    <w:rsid w:val="00780A49"/>
    <w:rsid w:val="00791295"/>
    <w:rsid w:val="00796FB4"/>
    <w:rsid w:val="007A2239"/>
    <w:rsid w:val="007B4F5E"/>
    <w:rsid w:val="0082003C"/>
    <w:rsid w:val="00821F55"/>
    <w:rsid w:val="00836AB5"/>
    <w:rsid w:val="00847D98"/>
    <w:rsid w:val="00851026"/>
    <w:rsid w:val="00860FA2"/>
    <w:rsid w:val="00881B68"/>
    <w:rsid w:val="008851C2"/>
    <w:rsid w:val="0089085F"/>
    <w:rsid w:val="008F4271"/>
    <w:rsid w:val="008F5C9C"/>
    <w:rsid w:val="009519CF"/>
    <w:rsid w:val="00987205"/>
    <w:rsid w:val="009E19B9"/>
    <w:rsid w:val="00A502C2"/>
    <w:rsid w:val="00A62915"/>
    <w:rsid w:val="00AA6194"/>
    <w:rsid w:val="00AA7A79"/>
    <w:rsid w:val="00AC49A7"/>
    <w:rsid w:val="00B05393"/>
    <w:rsid w:val="00B55647"/>
    <w:rsid w:val="00BA63D4"/>
    <w:rsid w:val="00BB03E1"/>
    <w:rsid w:val="00C06D5D"/>
    <w:rsid w:val="00C26DFF"/>
    <w:rsid w:val="00C423D9"/>
    <w:rsid w:val="00C9522B"/>
    <w:rsid w:val="00CC1138"/>
    <w:rsid w:val="00CD0232"/>
    <w:rsid w:val="00CF2405"/>
    <w:rsid w:val="00CF3EF5"/>
    <w:rsid w:val="00D1310B"/>
    <w:rsid w:val="00D50B86"/>
    <w:rsid w:val="00D72484"/>
    <w:rsid w:val="00DA01B5"/>
    <w:rsid w:val="00DA0D80"/>
    <w:rsid w:val="00DB2A8E"/>
    <w:rsid w:val="00DF0CA9"/>
    <w:rsid w:val="00DF7EB9"/>
    <w:rsid w:val="00E87BBF"/>
    <w:rsid w:val="00EB4725"/>
    <w:rsid w:val="00EB7BD7"/>
    <w:rsid w:val="00EC0168"/>
    <w:rsid w:val="00EF5BE1"/>
    <w:rsid w:val="00F13049"/>
    <w:rsid w:val="00F67D41"/>
    <w:rsid w:val="00F96086"/>
    <w:rsid w:val="00FD4777"/>
    <w:rsid w:val="00F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8D860BD445D72F1DFF6793FB66BFCAAEBB89D87431E80E2135E463F6D5D2EBBA441A198FC2F9D865AB3q6UFH" TargetMode="External"/><Relationship Id="rId5" Type="http://schemas.openxmlformats.org/officeDocument/2006/relationships/hyperlink" Target="consultantplus://offline/ref=0218D860BD445D72F1DFF6793FB66BFCAAEBB89D87461F80E3135E463F6D5D2EBBA441A198FC2F9D865FB5q6U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Алексеевна</dc:creator>
  <cp:keywords/>
  <dc:description/>
  <cp:lastModifiedBy>Кашперская Нина Степановна</cp:lastModifiedBy>
  <cp:revision>2</cp:revision>
  <cp:lastPrinted>2014-04-24T07:30:00Z</cp:lastPrinted>
  <dcterms:created xsi:type="dcterms:W3CDTF">2014-04-24T07:20:00Z</dcterms:created>
  <dcterms:modified xsi:type="dcterms:W3CDTF">2014-04-24T07:32:00Z</dcterms:modified>
</cp:coreProperties>
</file>