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  <w:r>
        <w:rPr>
          <w:rStyle w:val="c7"/>
          <w:color w:val="000080"/>
          <w:sz w:val="28"/>
          <w:szCs w:val="28"/>
        </w:rPr>
        <w:t xml:space="preserve"> </w:t>
      </w: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Pr="006B3CBA" w:rsidRDefault="006B3CBA" w:rsidP="006B3CB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6B3CBA">
        <w:rPr>
          <w:rStyle w:val="c13"/>
          <w:rFonts w:ascii="Arial Black" w:hAnsi="Arial Black" w:cs="Arial"/>
          <w:color w:val="800080"/>
          <w:sz w:val="52"/>
          <w:szCs w:val="52"/>
        </w:rPr>
        <w:t>«Роль воспитателя в развитии</w:t>
      </w:r>
      <w:r w:rsidRPr="006B3CBA">
        <w:rPr>
          <w:rStyle w:val="apple-converted-space"/>
          <w:rFonts w:ascii="Arial Black" w:hAnsi="Arial Black" w:cs="Arial"/>
          <w:color w:val="800080"/>
          <w:sz w:val="52"/>
          <w:szCs w:val="52"/>
        </w:rPr>
        <w:t> </w:t>
      </w:r>
      <w:r w:rsidRPr="006B3CBA">
        <w:rPr>
          <w:rFonts w:ascii="Arial Black" w:hAnsi="Arial Black" w:cs="Arial"/>
          <w:color w:val="800080"/>
          <w:sz w:val="52"/>
          <w:szCs w:val="52"/>
        </w:rPr>
        <w:br/>
      </w:r>
      <w:r w:rsidRPr="006B3CBA">
        <w:rPr>
          <w:rStyle w:val="c13"/>
          <w:rFonts w:ascii="Arial Black" w:hAnsi="Arial Black" w:cs="Arial"/>
          <w:color w:val="800080"/>
          <w:sz w:val="52"/>
          <w:szCs w:val="52"/>
        </w:rPr>
        <w:t>      самостоятельной музыкальной деятельности детей»</w:t>
      </w:r>
    </w:p>
    <w:p w:rsidR="006B3CBA" w:rsidRPr="006B3CBA" w:rsidRDefault="006B3CBA" w:rsidP="006B3CBA">
      <w:pPr>
        <w:pStyle w:val="c3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9"/>
          <w:rFonts w:ascii="Domine" w:hAnsi="Domine" w:cs="Arial"/>
          <w:color w:val="000000"/>
          <w:sz w:val="52"/>
          <w:szCs w:val="52"/>
        </w:rPr>
      </w:pPr>
    </w:p>
    <w:p w:rsidR="006B3CBA" w:rsidRDefault="006B3CBA" w:rsidP="006B3CBA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Style w:val="c9"/>
          <w:rFonts w:ascii="Domine" w:hAnsi="Domine" w:cs="Arial"/>
          <w:color w:val="000000"/>
          <w:sz w:val="28"/>
          <w:szCs w:val="28"/>
        </w:rPr>
      </w:pPr>
    </w:p>
    <w:p w:rsidR="006B3CBA" w:rsidRDefault="006B3CBA" w:rsidP="006B3CBA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</w:p>
    <w:p w:rsidR="006B3CBA" w:rsidRDefault="006B3CBA" w:rsidP="006B3CBA">
      <w:pPr>
        <w:pStyle w:val="c10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Domine" w:hAnsi="Domine" w:cs="Arial"/>
          <w:color w:val="000000"/>
          <w:sz w:val="28"/>
          <w:szCs w:val="28"/>
        </w:rPr>
        <w:t xml:space="preserve"> </w:t>
      </w:r>
    </w:p>
    <w:p w:rsidR="006B3CBA" w:rsidRPr="006B3CBA" w:rsidRDefault="006B3CBA" w:rsidP="006B3CB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6B3CBA">
        <w:rPr>
          <w:rStyle w:val="c9"/>
          <w:rFonts w:ascii="Domine" w:hAnsi="Domine" w:cs="Arial"/>
          <w:color w:val="000000"/>
          <w:sz w:val="44"/>
          <w:szCs w:val="44"/>
        </w:rPr>
        <w:t>Музыкальный руководитель</w:t>
      </w:r>
    </w:p>
    <w:p w:rsidR="006B3CBA" w:rsidRPr="006B3CBA" w:rsidRDefault="006B3CBA" w:rsidP="006B3CB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6B3CBA">
        <w:rPr>
          <w:rStyle w:val="c11"/>
          <w:rFonts w:ascii="Domine" w:hAnsi="Domine" w:cs="Arial"/>
          <w:b/>
          <w:bCs/>
          <w:color w:val="000000"/>
          <w:sz w:val="44"/>
          <w:szCs w:val="44"/>
        </w:rPr>
        <w:t xml:space="preserve">Атаманова Ирина </w:t>
      </w:r>
      <w:r w:rsidRPr="006B3CBA">
        <w:rPr>
          <w:rStyle w:val="c11"/>
          <w:rFonts w:ascii="Domine" w:hAnsi="Domine" w:cs="Arial"/>
          <w:b/>
          <w:bCs/>
          <w:color w:val="000000"/>
          <w:sz w:val="44"/>
          <w:szCs w:val="44"/>
        </w:rPr>
        <w:t>А</w:t>
      </w:r>
      <w:r w:rsidRPr="006B3CBA">
        <w:rPr>
          <w:rStyle w:val="c11"/>
          <w:rFonts w:ascii="Domine" w:hAnsi="Domine" w:cs="Arial"/>
          <w:b/>
          <w:bCs/>
          <w:color w:val="000000"/>
          <w:sz w:val="44"/>
          <w:szCs w:val="44"/>
        </w:rPr>
        <w:t>натольевна</w:t>
      </w:r>
    </w:p>
    <w:p w:rsidR="006B3CBA" w:rsidRDefault="006B3CBA" w:rsidP="006B3CBA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6B3CBA" w:rsidRDefault="006B3CBA" w:rsidP="00EC458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color w:val="000080"/>
          <w:sz w:val="28"/>
          <w:szCs w:val="28"/>
        </w:rPr>
      </w:pPr>
    </w:p>
    <w:p w:rsidR="00BB45EF" w:rsidRDefault="006B3CBA" w:rsidP="006B3CBA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222222"/>
          <w:sz w:val="28"/>
          <w:szCs w:val="28"/>
        </w:rPr>
      </w:pPr>
      <w:r>
        <w:rPr>
          <w:rStyle w:val="c1"/>
          <w:color w:val="222222"/>
          <w:sz w:val="28"/>
          <w:szCs w:val="28"/>
        </w:rPr>
        <w:lastRenderedPageBreak/>
        <w:t xml:space="preserve"> </w:t>
      </w:r>
      <w:r w:rsidR="00EC458D" w:rsidRPr="006B3CBA">
        <w:rPr>
          <w:rStyle w:val="c1"/>
          <w:color w:val="222222"/>
          <w:sz w:val="28"/>
          <w:szCs w:val="28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>
        <w:rPr>
          <w:rStyle w:val="c1"/>
          <w:color w:val="222222"/>
          <w:sz w:val="28"/>
          <w:szCs w:val="28"/>
        </w:rPr>
        <w:tab/>
      </w:r>
      <w:r w:rsidR="00EC458D" w:rsidRPr="006B3CBA"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 xml:space="preserve"> </w:t>
      </w:r>
      <w:r>
        <w:rPr>
          <w:rStyle w:val="c1"/>
          <w:color w:val="222222"/>
          <w:sz w:val="28"/>
          <w:szCs w:val="28"/>
        </w:rPr>
        <w:tab/>
      </w:r>
      <w:r w:rsidR="00EC458D" w:rsidRPr="006B3CBA">
        <w:rPr>
          <w:rStyle w:val="c1"/>
          <w:color w:val="222222"/>
          <w:sz w:val="28"/>
          <w:szCs w:val="28"/>
        </w:rPr>
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</w:t>
      </w:r>
      <w:r>
        <w:rPr>
          <w:rStyle w:val="c1"/>
          <w:color w:val="222222"/>
          <w:sz w:val="28"/>
          <w:szCs w:val="28"/>
        </w:rPr>
        <w:t xml:space="preserve">игры, игрушки-забавы. </w:t>
      </w:r>
      <w:proofErr w:type="gramStart"/>
      <w:r>
        <w:rPr>
          <w:rStyle w:val="c1"/>
          <w:color w:val="222222"/>
          <w:sz w:val="28"/>
          <w:szCs w:val="28"/>
        </w:rPr>
        <w:t>Которые</w:t>
      </w:r>
      <w:proofErr w:type="gramEnd"/>
      <w:r>
        <w:rPr>
          <w:rStyle w:val="c1"/>
          <w:color w:val="222222"/>
          <w:sz w:val="28"/>
          <w:szCs w:val="28"/>
        </w:rPr>
        <w:t xml:space="preserve"> в</w:t>
      </w:r>
      <w:r w:rsidR="00EC458D" w:rsidRPr="006B3CBA">
        <w:rPr>
          <w:rStyle w:val="c1"/>
          <w:color w:val="222222"/>
          <w:sz w:val="28"/>
          <w:szCs w:val="28"/>
        </w:rPr>
        <w:t xml:space="preserve">последствии могут быть обыграны воспитателем (мишка играет на балалайке, заяц прыгает, девочка танцует и др.) </w:t>
      </w:r>
    </w:p>
    <w:p w:rsidR="00BB45EF" w:rsidRDefault="00EC458D" w:rsidP="006B3CBA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222222"/>
          <w:sz w:val="28"/>
          <w:szCs w:val="28"/>
        </w:rPr>
      </w:pPr>
      <w:r w:rsidRPr="006B3CBA">
        <w:rPr>
          <w:rStyle w:val="c1"/>
          <w:color w:val="222222"/>
          <w:sz w:val="28"/>
          <w:szCs w:val="28"/>
        </w:rPr>
        <w:t>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 xml:space="preserve">Рассмотрим различные </w:t>
      </w:r>
      <w:r w:rsidRPr="00BB45EF">
        <w:rPr>
          <w:rStyle w:val="c1"/>
          <w:b/>
          <w:color w:val="222222"/>
          <w:sz w:val="28"/>
          <w:szCs w:val="28"/>
        </w:rPr>
        <w:t>виды музыкальной деятельности детей</w:t>
      </w:r>
      <w:r w:rsidRPr="006B3CBA">
        <w:rPr>
          <w:rStyle w:val="c1"/>
          <w:color w:val="222222"/>
          <w:sz w:val="28"/>
          <w:szCs w:val="28"/>
        </w:rPr>
        <w:t xml:space="preserve"> в группе:</w:t>
      </w:r>
    </w:p>
    <w:p w:rsidR="00BB45EF" w:rsidRDefault="00BB45EF" w:rsidP="006B3CBA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222222"/>
          <w:sz w:val="28"/>
          <w:szCs w:val="28"/>
        </w:rPr>
      </w:pPr>
    </w:p>
    <w:p w:rsidR="00BB45EF" w:rsidRDefault="006B3CBA" w:rsidP="006B3CBA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222222"/>
          <w:sz w:val="28"/>
          <w:szCs w:val="28"/>
        </w:rPr>
      </w:pPr>
      <w:r>
        <w:rPr>
          <w:rStyle w:val="c1"/>
          <w:color w:val="222222"/>
          <w:sz w:val="28"/>
          <w:szCs w:val="28"/>
        </w:rPr>
        <w:lastRenderedPageBreak/>
        <w:t xml:space="preserve"> </w:t>
      </w:r>
      <w:r>
        <w:rPr>
          <w:rStyle w:val="c1"/>
          <w:color w:val="222222"/>
          <w:sz w:val="28"/>
          <w:szCs w:val="28"/>
        </w:rPr>
        <w:tab/>
      </w:r>
      <w:r w:rsidR="00EC458D" w:rsidRPr="00BB45EF">
        <w:rPr>
          <w:rStyle w:val="c1"/>
          <w:b/>
          <w:color w:val="222222"/>
          <w:sz w:val="28"/>
          <w:szCs w:val="28"/>
        </w:rPr>
        <w:t>1.Игра на детских музыкальных инструментах.</w:t>
      </w:r>
      <w:r w:rsidR="00EC458D" w:rsidRPr="006B3CBA">
        <w:rPr>
          <w:rStyle w:val="c1"/>
          <w:color w:val="222222"/>
          <w:sz w:val="28"/>
          <w:szCs w:val="28"/>
        </w:rPr>
        <w:t xml:space="preserve"> </w:t>
      </w:r>
    </w:p>
    <w:p w:rsidR="00BB45EF" w:rsidRDefault="00EC458D" w:rsidP="006B3CBA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222222"/>
          <w:sz w:val="28"/>
          <w:szCs w:val="28"/>
        </w:rPr>
      </w:pPr>
      <w:r w:rsidRPr="006B3CBA">
        <w:rPr>
          <w:rStyle w:val="c1"/>
          <w:color w:val="222222"/>
          <w:sz w:val="28"/>
          <w:szCs w:val="28"/>
        </w:rPr>
        <w:t xml:space="preserve">Дети очень любят играть на металлофоне, гармошке, баяне, </w:t>
      </w:r>
      <w:proofErr w:type="spellStart"/>
      <w:r w:rsidRPr="006B3CBA">
        <w:rPr>
          <w:rStyle w:val="c1"/>
          <w:color w:val="222222"/>
          <w:sz w:val="28"/>
          <w:szCs w:val="28"/>
        </w:rPr>
        <w:t>триоле</w:t>
      </w:r>
      <w:proofErr w:type="spellEnd"/>
      <w:r w:rsidRPr="006B3CBA">
        <w:rPr>
          <w:rStyle w:val="c1"/>
          <w:color w:val="222222"/>
          <w:sz w:val="28"/>
          <w:szCs w:val="28"/>
        </w:rPr>
        <w:t xml:space="preserve">, бубне, барабане и других инструментах, они могут исполнять </w:t>
      </w:r>
      <w:proofErr w:type="spellStart"/>
      <w:r w:rsidRPr="006B3CBA">
        <w:rPr>
          <w:rStyle w:val="c1"/>
          <w:color w:val="222222"/>
          <w:sz w:val="28"/>
          <w:szCs w:val="28"/>
        </w:rPr>
        <w:t>попевки</w:t>
      </w:r>
      <w:proofErr w:type="spellEnd"/>
      <w:r w:rsidRPr="006B3CBA">
        <w:rPr>
          <w:rStyle w:val="c1"/>
          <w:color w:val="222222"/>
          <w:sz w:val="28"/>
          <w:szCs w:val="28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 xml:space="preserve">2.Одной из наиболее ярких форм музыкальной самостоятельной деятельности детей является </w:t>
      </w:r>
      <w:r w:rsidRPr="00BB45EF">
        <w:rPr>
          <w:rStyle w:val="c1"/>
          <w:b/>
          <w:color w:val="222222"/>
          <w:sz w:val="28"/>
          <w:szCs w:val="28"/>
        </w:rPr>
        <w:t>музыкальная игра.</w:t>
      </w:r>
      <w:r w:rsidRPr="006B3CBA">
        <w:rPr>
          <w:rStyle w:val="c1"/>
          <w:color w:val="222222"/>
          <w:sz w:val="28"/>
          <w:szCs w:val="28"/>
        </w:rPr>
        <w:t xml:space="preserve"> </w:t>
      </w:r>
    </w:p>
    <w:p w:rsidR="00EC458D" w:rsidRPr="006B3CBA" w:rsidRDefault="00EC458D" w:rsidP="006B3CBA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B3CBA">
        <w:rPr>
          <w:rStyle w:val="c1"/>
          <w:color w:val="222222"/>
          <w:sz w:val="28"/>
          <w:szCs w:val="28"/>
        </w:rPr>
        <w:t>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М.</w:t>
      </w:r>
      <w:r w:rsidR="00BB45EF">
        <w:rPr>
          <w:rStyle w:val="c1"/>
          <w:color w:val="222222"/>
          <w:sz w:val="28"/>
          <w:szCs w:val="28"/>
        </w:rPr>
        <w:t xml:space="preserve"> </w:t>
      </w:r>
      <w:proofErr w:type="spellStart"/>
      <w:r w:rsidRPr="006B3CBA">
        <w:rPr>
          <w:rStyle w:val="c1"/>
          <w:color w:val="222222"/>
          <w:sz w:val="28"/>
          <w:szCs w:val="28"/>
        </w:rPr>
        <w:t>Красева</w:t>
      </w:r>
      <w:proofErr w:type="spellEnd"/>
      <w:r w:rsidRPr="006B3CBA">
        <w:rPr>
          <w:rStyle w:val="c1"/>
          <w:color w:val="222222"/>
          <w:sz w:val="28"/>
          <w:szCs w:val="28"/>
        </w:rPr>
        <w:t>, барабанят и маршируют</w:t>
      </w:r>
      <w:r w:rsidR="00BB45EF">
        <w:rPr>
          <w:rStyle w:val="c1"/>
          <w:color w:val="222222"/>
          <w:sz w:val="28"/>
          <w:szCs w:val="28"/>
        </w:rPr>
        <w:t>.</w:t>
      </w:r>
      <w:r w:rsidRPr="006B3CBA">
        <w:rPr>
          <w:rStyle w:val="c1"/>
          <w:color w:val="222222"/>
          <w:sz w:val="28"/>
          <w:szCs w:val="28"/>
        </w:rPr>
        <w:t xml:space="preserve"> </w:t>
      </w:r>
      <w:r w:rsidR="00BB45EF">
        <w:rPr>
          <w:rStyle w:val="c1"/>
          <w:color w:val="222222"/>
          <w:sz w:val="28"/>
          <w:szCs w:val="28"/>
        </w:rPr>
        <w:t>Д</w:t>
      </w:r>
      <w:r w:rsidRPr="006B3CBA">
        <w:rPr>
          <w:rStyle w:val="c1"/>
          <w:color w:val="222222"/>
          <w:sz w:val="28"/>
          <w:szCs w:val="28"/>
        </w:rPr>
        <w:t>евочки, укладывая кукол, поют песню «Баю - баю» М.</w:t>
      </w:r>
      <w:r w:rsidR="00BB45EF">
        <w:rPr>
          <w:rStyle w:val="c1"/>
          <w:color w:val="222222"/>
          <w:sz w:val="28"/>
          <w:szCs w:val="28"/>
        </w:rPr>
        <w:t xml:space="preserve"> </w:t>
      </w:r>
      <w:proofErr w:type="spellStart"/>
      <w:r w:rsidRPr="006B3CBA">
        <w:rPr>
          <w:rStyle w:val="c1"/>
          <w:color w:val="222222"/>
          <w:sz w:val="28"/>
          <w:szCs w:val="28"/>
        </w:rPr>
        <w:t>Красева</w:t>
      </w:r>
      <w:proofErr w:type="spellEnd"/>
      <w:r w:rsidRPr="006B3CBA">
        <w:rPr>
          <w:rStyle w:val="c1"/>
          <w:color w:val="222222"/>
          <w:sz w:val="28"/>
          <w:szCs w:val="28"/>
        </w:rPr>
        <w:t xml:space="preserve">. Песня способствует более динамичному протеканию игры, организуют действия </w:t>
      </w:r>
      <w:r w:rsidR="00BB45EF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>детей.</w:t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>В этом виде самостоятельной деятельности детей воспитатель продолжает формировать у воспитанников умение договариваться (кто</w:t>
      </w:r>
      <w:r w:rsidR="00BB45EF">
        <w:rPr>
          <w:rStyle w:val="c1"/>
          <w:color w:val="222222"/>
          <w:sz w:val="28"/>
          <w:szCs w:val="28"/>
        </w:rPr>
        <w:t>,</w:t>
      </w:r>
      <w:r w:rsidRPr="006B3CBA">
        <w:rPr>
          <w:rStyle w:val="c1"/>
          <w:color w:val="222222"/>
          <w:sz w:val="28"/>
          <w:szCs w:val="28"/>
        </w:rPr>
        <w:t xml:space="preserve"> что будет делать)</w:t>
      </w:r>
      <w:r w:rsidR="00BB45EF">
        <w:rPr>
          <w:rStyle w:val="c1"/>
          <w:color w:val="222222"/>
          <w:sz w:val="28"/>
          <w:szCs w:val="28"/>
        </w:rPr>
        <w:t>.</w:t>
      </w:r>
      <w:r w:rsidRPr="006B3CBA">
        <w:rPr>
          <w:rStyle w:val="c1"/>
          <w:color w:val="222222"/>
          <w:sz w:val="28"/>
          <w:szCs w:val="28"/>
        </w:rPr>
        <w:t xml:space="preserve"> </w:t>
      </w:r>
      <w:r w:rsidR="00BB45EF">
        <w:rPr>
          <w:rStyle w:val="c1"/>
          <w:color w:val="222222"/>
          <w:sz w:val="28"/>
          <w:szCs w:val="28"/>
        </w:rPr>
        <w:t>М</w:t>
      </w:r>
      <w:r w:rsidRPr="006B3CBA">
        <w:rPr>
          <w:rStyle w:val="c1"/>
          <w:color w:val="222222"/>
          <w:sz w:val="28"/>
          <w:szCs w:val="28"/>
        </w:rPr>
        <w:t>ожет подсказать завязку сюжета для игры, поддержать активность любого ребенка и помогает ему организовать коллективную игру.</w:t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>3.</w:t>
      </w:r>
      <w:r w:rsidRPr="00BB45EF">
        <w:rPr>
          <w:rStyle w:val="c1"/>
          <w:b/>
          <w:color w:val="222222"/>
          <w:sz w:val="28"/>
          <w:szCs w:val="28"/>
        </w:rPr>
        <w:t>Музыкально - дидактические игры,</w:t>
      </w:r>
      <w:r w:rsidRPr="006B3CBA">
        <w:rPr>
          <w:rStyle w:val="c1"/>
          <w:color w:val="222222"/>
          <w:sz w:val="28"/>
          <w:szCs w:val="28"/>
        </w:rPr>
        <w:t xml:space="preserve"> используемые в самостоятельной музыкальной деятельности</w:t>
      </w:r>
      <w:r w:rsidR="00BB45EF">
        <w:rPr>
          <w:rStyle w:val="c1"/>
          <w:color w:val="222222"/>
          <w:sz w:val="28"/>
          <w:szCs w:val="28"/>
        </w:rPr>
        <w:t>,</w:t>
      </w:r>
      <w:r w:rsidRPr="006B3CBA">
        <w:rPr>
          <w:rStyle w:val="c1"/>
          <w:color w:val="222222"/>
          <w:sz w:val="28"/>
          <w:szCs w:val="28"/>
        </w:rPr>
        <w:t xml:space="preserve"> развивают у ребят способность </w:t>
      </w:r>
      <w:r w:rsidRPr="006B3CBA">
        <w:rPr>
          <w:rStyle w:val="c1"/>
          <w:color w:val="222222"/>
          <w:sz w:val="28"/>
          <w:szCs w:val="28"/>
        </w:rPr>
        <w:lastRenderedPageBreak/>
        <w:t>к восприятию, различению основных свойств музыкального звука: «Музыкальное лото», «Догадайся</w:t>
      </w:r>
      <w:r w:rsidR="00BB45EF">
        <w:rPr>
          <w:rStyle w:val="c1"/>
          <w:color w:val="222222"/>
          <w:sz w:val="28"/>
          <w:szCs w:val="28"/>
        </w:rPr>
        <w:tab/>
        <w:t>,</w:t>
      </w:r>
      <w:r w:rsidRPr="006B3CBA">
        <w:rPr>
          <w:rStyle w:val="c1"/>
          <w:color w:val="222222"/>
          <w:sz w:val="28"/>
          <w:szCs w:val="28"/>
        </w:rPr>
        <w:t xml:space="preserve"> кто поет</w:t>
      </w:r>
      <w:r w:rsidR="00BB45EF">
        <w:rPr>
          <w:rStyle w:val="c1"/>
          <w:color w:val="222222"/>
          <w:sz w:val="28"/>
          <w:szCs w:val="28"/>
        </w:rPr>
        <w:t>?</w:t>
      </w:r>
      <w:r w:rsidRPr="006B3CBA">
        <w:rPr>
          <w:rStyle w:val="c1"/>
          <w:color w:val="222222"/>
          <w:sz w:val="28"/>
          <w:szCs w:val="28"/>
        </w:rPr>
        <w:t>», «Два барабана», «Тише - громче в бубен бей», «Назови песню по картинке» и др.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apple-converted-space"/>
          <w:color w:val="222222"/>
          <w:sz w:val="28"/>
          <w:szCs w:val="28"/>
        </w:rPr>
        <w:t> </w:t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>Для обогащения музыкальных впечатлений детей и побуждения их к применению навыков, полученных на музыкальных занятиях</w:t>
      </w:r>
      <w:r w:rsidR="00BB45EF">
        <w:rPr>
          <w:rStyle w:val="c1"/>
          <w:color w:val="222222"/>
          <w:sz w:val="28"/>
          <w:szCs w:val="28"/>
        </w:rPr>
        <w:t>,</w:t>
      </w:r>
      <w:r w:rsidRPr="006B3CBA">
        <w:rPr>
          <w:rStyle w:val="c1"/>
          <w:color w:val="222222"/>
          <w:sz w:val="28"/>
          <w:szCs w:val="28"/>
        </w:rPr>
        <w:t xml:space="preserve"> воспитатель должен наполнять режимные моменты звучанием известных детям классических произведений. Например</w:t>
      </w:r>
      <w:r w:rsidR="00BB45EF">
        <w:rPr>
          <w:rStyle w:val="c1"/>
          <w:color w:val="222222"/>
          <w:sz w:val="28"/>
          <w:szCs w:val="28"/>
        </w:rPr>
        <w:t>:</w:t>
      </w:r>
      <w:r w:rsidRPr="006B3CBA">
        <w:rPr>
          <w:rStyle w:val="c1"/>
          <w:color w:val="222222"/>
          <w:sz w:val="28"/>
          <w:szCs w:val="28"/>
        </w:rPr>
        <w:t xml:space="preserve"> на утренней гимнастике и во время физкультурных занятий (у малышей)</w:t>
      </w:r>
      <w:r w:rsidR="00BB45EF">
        <w:rPr>
          <w:rStyle w:val="c1"/>
          <w:color w:val="222222"/>
          <w:sz w:val="28"/>
          <w:szCs w:val="28"/>
        </w:rPr>
        <w:t>,</w:t>
      </w:r>
      <w:r w:rsidRPr="006B3CBA">
        <w:rPr>
          <w:rStyle w:val="c1"/>
          <w:color w:val="222222"/>
          <w:sz w:val="28"/>
          <w:szCs w:val="28"/>
        </w:rPr>
        <w:t xml:space="preserve"> воспитатель может использовать следующие произведения</w:t>
      </w:r>
      <w:proofErr w:type="gramStart"/>
      <w:r w:rsidR="00BB45EF">
        <w:rPr>
          <w:rStyle w:val="c1"/>
          <w:color w:val="222222"/>
          <w:sz w:val="28"/>
          <w:szCs w:val="28"/>
        </w:rPr>
        <w:t>.</w:t>
      </w:r>
      <w:proofErr w:type="gramEnd"/>
      <w:r w:rsidRPr="006B3CBA">
        <w:rPr>
          <w:rStyle w:val="c1"/>
          <w:color w:val="222222"/>
          <w:sz w:val="28"/>
          <w:szCs w:val="28"/>
        </w:rPr>
        <w:t xml:space="preserve"> </w:t>
      </w:r>
      <w:proofErr w:type="gramStart"/>
      <w:r w:rsidR="00BB45EF">
        <w:rPr>
          <w:rStyle w:val="c1"/>
          <w:color w:val="222222"/>
          <w:sz w:val="28"/>
          <w:szCs w:val="28"/>
        </w:rPr>
        <w:t>В</w:t>
      </w:r>
      <w:r w:rsidRPr="006B3CBA">
        <w:rPr>
          <w:rStyle w:val="c1"/>
          <w:color w:val="222222"/>
          <w:sz w:val="28"/>
          <w:szCs w:val="28"/>
        </w:rPr>
        <w:t>о время бега и ходьбы в быстром темпе, галопе «Смелый наездник» Р.</w:t>
      </w:r>
      <w:r w:rsidR="00BB45EF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 xml:space="preserve">Шумана, «Клоуны» Д. </w:t>
      </w:r>
      <w:proofErr w:type="spellStart"/>
      <w:r w:rsidRPr="006B3CBA">
        <w:rPr>
          <w:rStyle w:val="c1"/>
          <w:color w:val="222222"/>
          <w:sz w:val="28"/>
          <w:szCs w:val="28"/>
        </w:rPr>
        <w:t>Кабалевского</w:t>
      </w:r>
      <w:proofErr w:type="spellEnd"/>
      <w:r w:rsidRPr="006B3CBA">
        <w:rPr>
          <w:rStyle w:val="c1"/>
          <w:color w:val="222222"/>
          <w:sz w:val="28"/>
          <w:szCs w:val="28"/>
        </w:rPr>
        <w:t>, «Хоровод гномов» Ф. Листа, «Моя лошадка» А.</w:t>
      </w:r>
      <w:r w:rsidR="00BB45EF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 xml:space="preserve">Гречанинова и другие; во время легкого бега, бега врассыпную, стайкой – «Мотылек» С. </w:t>
      </w:r>
      <w:proofErr w:type="spellStart"/>
      <w:r w:rsidRPr="006B3CBA">
        <w:rPr>
          <w:rStyle w:val="c1"/>
          <w:color w:val="222222"/>
          <w:sz w:val="28"/>
          <w:szCs w:val="28"/>
        </w:rPr>
        <w:t>Майкапара</w:t>
      </w:r>
      <w:proofErr w:type="spellEnd"/>
      <w:r w:rsidRPr="006B3CBA">
        <w:rPr>
          <w:rStyle w:val="c1"/>
          <w:color w:val="222222"/>
          <w:sz w:val="28"/>
          <w:szCs w:val="28"/>
        </w:rPr>
        <w:t xml:space="preserve">, «Бабочки» Ф. </w:t>
      </w:r>
      <w:proofErr w:type="spellStart"/>
      <w:r w:rsidRPr="006B3CBA">
        <w:rPr>
          <w:rStyle w:val="c1"/>
          <w:color w:val="222222"/>
          <w:sz w:val="28"/>
          <w:szCs w:val="28"/>
        </w:rPr>
        <w:t>Куперена</w:t>
      </w:r>
      <w:proofErr w:type="spellEnd"/>
      <w:r w:rsidRPr="006B3CBA">
        <w:rPr>
          <w:rStyle w:val="c1"/>
          <w:color w:val="222222"/>
          <w:sz w:val="28"/>
          <w:szCs w:val="28"/>
        </w:rPr>
        <w:t xml:space="preserve">, «Веселая прогулка» </w:t>
      </w:r>
      <w:r w:rsidR="00BB45EF">
        <w:rPr>
          <w:rStyle w:val="c1"/>
          <w:color w:val="222222"/>
          <w:sz w:val="28"/>
          <w:szCs w:val="28"/>
        </w:rPr>
        <w:t>П</w:t>
      </w:r>
      <w:r w:rsidRPr="006B3CBA">
        <w:rPr>
          <w:rStyle w:val="c1"/>
          <w:color w:val="222222"/>
          <w:sz w:val="28"/>
          <w:szCs w:val="28"/>
        </w:rPr>
        <w:t>. Чайковского; во время марша – «Шествие кузнечиков» С.</w:t>
      </w:r>
      <w:r w:rsidR="00BB45EF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>Прокофьева, марш из цикла «Детская музыка».</w:t>
      </w:r>
      <w:proofErr w:type="gramEnd"/>
      <w:r w:rsidRP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 xml:space="preserve">   </w:t>
      </w:r>
      <w:r w:rsidRPr="006B3CBA">
        <w:rPr>
          <w:rStyle w:val="c1"/>
          <w:color w:val="222222"/>
          <w:sz w:val="28"/>
          <w:szCs w:val="28"/>
        </w:rPr>
        <w:t>Общеразвивающие упражнения может сопровождать музыка И. Иорданского («Ладушки – ладушки»), П.</w:t>
      </w:r>
      <w:r w:rsidR="00E77D31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>И.</w:t>
      </w:r>
      <w:r w:rsidR="00E77D31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>Чайковского («Новая кукла») и другие.</w:t>
      </w:r>
      <w:r w:rsidRPr="006B3CBA">
        <w:rPr>
          <w:rStyle w:val="apple-converted-space"/>
          <w:color w:val="222222"/>
          <w:sz w:val="28"/>
          <w:szCs w:val="28"/>
        </w:rPr>
        <w:t> </w:t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proofErr w:type="gramStart"/>
      <w:r w:rsidRPr="006B3CBA">
        <w:rPr>
          <w:rStyle w:val="c1"/>
          <w:color w:val="222222"/>
          <w:sz w:val="28"/>
          <w:szCs w:val="28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proofErr w:type="gramEnd"/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</w:t>
      </w:r>
      <w:r w:rsidR="006B3CBA">
        <w:rPr>
          <w:rStyle w:val="c1"/>
          <w:color w:val="222222"/>
          <w:sz w:val="28"/>
          <w:szCs w:val="28"/>
        </w:rPr>
        <w:t xml:space="preserve">   </w:t>
      </w:r>
      <w:r w:rsidRPr="006B3CBA">
        <w:rPr>
          <w:rStyle w:val="c1"/>
          <w:color w:val="222222"/>
          <w:sz w:val="28"/>
          <w:szCs w:val="28"/>
        </w:rPr>
        <w:t xml:space="preserve">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6B3CBA">
        <w:rPr>
          <w:rStyle w:val="c1"/>
          <w:color w:val="222222"/>
          <w:sz w:val="28"/>
          <w:szCs w:val="28"/>
        </w:rPr>
        <w:t>Майкапара</w:t>
      </w:r>
      <w:proofErr w:type="spellEnd"/>
      <w:r w:rsidRPr="006B3CBA">
        <w:rPr>
          <w:rStyle w:val="c1"/>
          <w:color w:val="222222"/>
          <w:sz w:val="28"/>
          <w:szCs w:val="28"/>
        </w:rPr>
        <w:t xml:space="preserve"> и других. Это создаст атмосферу благожелательности и позитивного настроения с утра и на весь день.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color w:val="222222"/>
          <w:sz w:val="28"/>
          <w:szCs w:val="28"/>
        </w:rPr>
        <w:br/>
      </w:r>
      <w:r w:rsidR="006B3CBA">
        <w:rPr>
          <w:rStyle w:val="c1"/>
          <w:color w:val="222222"/>
          <w:sz w:val="28"/>
          <w:szCs w:val="28"/>
        </w:rPr>
        <w:t xml:space="preserve"> </w:t>
      </w:r>
      <w:r w:rsidR="006B3CBA">
        <w:rPr>
          <w:rStyle w:val="c1"/>
          <w:color w:val="222222"/>
          <w:sz w:val="28"/>
          <w:szCs w:val="28"/>
        </w:rPr>
        <w:tab/>
      </w:r>
      <w:r w:rsidRPr="006B3CBA">
        <w:rPr>
          <w:rStyle w:val="c1"/>
          <w:color w:val="222222"/>
          <w:sz w:val="28"/>
          <w:szCs w:val="28"/>
        </w:rPr>
        <w:t xml:space="preserve">Вечером же характер музыки должен быть </w:t>
      </w:r>
      <w:proofErr w:type="gramStart"/>
      <w:r w:rsidRPr="006B3CBA">
        <w:rPr>
          <w:rStyle w:val="c1"/>
          <w:color w:val="222222"/>
          <w:sz w:val="28"/>
          <w:szCs w:val="28"/>
        </w:rPr>
        <w:t>более подвижным</w:t>
      </w:r>
      <w:proofErr w:type="gramEnd"/>
      <w:r w:rsidRPr="006B3CBA">
        <w:rPr>
          <w:rStyle w:val="c1"/>
          <w:color w:val="222222"/>
          <w:sz w:val="28"/>
          <w:szCs w:val="28"/>
        </w:rPr>
        <w:t xml:space="preserve">. Это расположит детей к проявлению двигательной активности, придумыванию </w:t>
      </w:r>
      <w:r w:rsidRPr="006B3CBA">
        <w:rPr>
          <w:rStyle w:val="c1"/>
          <w:color w:val="222222"/>
          <w:sz w:val="28"/>
          <w:szCs w:val="28"/>
        </w:rPr>
        <w:lastRenderedPageBreak/>
        <w:t>образов и воплощению их в танце. Рекомендуется использовать фрагменты симфонических произведений, написанных для детей («Детская симфония» И.</w:t>
      </w:r>
      <w:r w:rsidR="00E77D31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>Гайдна, сюита для оркестра «Детские игры» Ж.</w:t>
      </w:r>
      <w:r w:rsidR="00E77D31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>Бизе и т.д.)</w:t>
      </w:r>
      <w:r w:rsidRPr="006B3CBA">
        <w:rPr>
          <w:color w:val="222222"/>
          <w:sz w:val="28"/>
          <w:szCs w:val="28"/>
        </w:rPr>
        <w:br/>
      </w:r>
      <w:r w:rsidR="00E77D31">
        <w:rPr>
          <w:rStyle w:val="c1"/>
          <w:color w:val="222222"/>
          <w:sz w:val="28"/>
          <w:szCs w:val="28"/>
        </w:rPr>
        <w:t xml:space="preserve"> </w:t>
      </w:r>
      <w:r w:rsidRPr="006B3CBA">
        <w:rPr>
          <w:rStyle w:val="c1"/>
          <w:color w:val="222222"/>
          <w:sz w:val="28"/>
          <w:szCs w:val="28"/>
        </w:rPr>
        <w:t xml:space="preserve"> </w:t>
      </w:r>
      <w:r w:rsidR="00E77D31">
        <w:rPr>
          <w:rStyle w:val="c1"/>
          <w:color w:val="222222"/>
          <w:sz w:val="28"/>
          <w:szCs w:val="28"/>
        </w:rPr>
        <w:t>Р</w:t>
      </w:r>
      <w:r w:rsidRPr="006B3CBA">
        <w:rPr>
          <w:rStyle w:val="c1"/>
          <w:color w:val="222222"/>
          <w:sz w:val="28"/>
          <w:szCs w:val="28"/>
        </w:rPr>
        <w:t>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</w:r>
      <w:r w:rsidR="00E77D31">
        <w:rPr>
          <w:rStyle w:val="c1"/>
          <w:color w:val="222222"/>
          <w:sz w:val="28"/>
          <w:szCs w:val="28"/>
        </w:rPr>
        <w:t xml:space="preserve">ыкальной </w:t>
      </w:r>
      <w:r w:rsidRPr="006B3CBA">
        <w:rPr>
          <w:rStyle w:val="c1"/>
          <w:color w:val="222222"/>
          <w:sz w:val="28"/>
          <w:szCs w:val="28"/>
        </w:rPr>
        <w:t xml:space="preserve">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</w:t>
      </w:r>
      <w:r w:rsidR="00E77D31">
        <w:rPr>
          <w:rStyle w:val="c1"/>
          <w:color w:val="222222"/>
          <w:sz w:val="28"/>
          <w:szCs w:val="28"/>
        </w:rPr>
        <w:t xml:space="preserve"> </w:t>
      </w:r>
      <w:bookmarkStart w:id="0" w:name="_GoBack"/>
      <w:bookmarkEnd w:id="0"/>
      <w:r w:rsidRPr="006B3CBA">
        <w:rPr>
          <w:rStyle w:val="c1"/>
          <w:color w:val="222222"/>
          <w:sz w:val="28"/>
          <w:szCs w:val="28"/>
        </w:rPr>
        <w:t xml:space="preserve">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</w:t>
      </w:r>
      <w:r w:rsidR="006B3CBA">
        <w:rPr>
          <w:rStyle w:val="c1"/>
          <w:color w:val="222222"/>
          <w:sz w:val="28"/>
          <w:szCs w:val="28"/>
        </w:rPr>
        <w:t xml:space="preserve">  </w:t>
      </w:r>
      <w:r w:rsidRPr="006B3CBA">
        <w:rPr>
          <w:rStyle w:val="c1"/>
          <w:color w:val="222222"/>
          <w:sz w:val="28"/>
          <w:szCs w:val="28"/>
        </w:rPr>
        <w:t xml:space="preserve">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</w:t>
      </w:r>
      <w:r w:rsidRPr="006B3CBA">
        <w:rPr>
          <w:rStyle w:val="c1"/>
          <w:color w:val="222222"/>
          <w:sz w:val="28"/>
          <w:szCs w:val="28"/>
        </w:rPr>
        <w:lastRenderedPageBreak/>
        <w:t>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EC458D" w:rsidRPr="006B3CBA" w:rsidRDefault="006B3CBA" w:rsidP="006B3CBA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CB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458D" w:rsidRPr="006B3CBA" w:rsidRDefault="006B3CBA" w:rsidP="006B3CBA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Arial Black" w:hAnsi="Arial Black" w:cs="Arial"/>
          <w:color w:val="800080"/>
          <w:sz w:val="28"/>
          <w:szCs w:val="28"/>
        </w:rPr>
        <w:t xml:space="preserve"> </w:t>
      </w:r>
    </w:p>
    <w:p w:rsidR="00473293" w:rsidRDefault="00473293" w:rsidP="006B3CBA">
      <w:pPr>
        <w:spacing w:line="360" w:lineRule="auto"/>
        <w:jc w:val="both"/>
      </w:pPr>
    </w:p>
    <w:p w:rsidR="006B3CBA" w:rsidRDefault="006B3CBA" w:rsidP="006B3CBA">
      <w:pPr>
        <w:spacing w:line="360" w:lineRule="auto"/>
        <w:jc w:val="both"/>
      </w:pPr>
    </w:p>
    <w:sectPr w:rsidR="006B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D"/>
    <w:rsid w:val="00473293"/>
    <w:rsid w:val="006B3CBA"/>
    <w:rsid w:val="00BB45EF"/>
    <w:rsid w:val="00E77D31"/>
    <w:rsid w:val="00E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58D"/>
  </w:style>
  <w:style w:type="character" w:customStyle="1" w:styleId="c1">
    <w:name w:val="c1"/>
    <w:basedOn w:val="a0"/>
    <w:rsid w:val="00EC458D"/>
  </w:style>
  <w:style w:type="character" w:customStyle="1" w:styleId="c12">
    <w:name w:val="c12"/>
    <w:basedOn w:val="a0"/>
    <w:rsid w:val="00EC458D"/>
  </w:style>
  <w:style w:type="character" w:customStyle="1" w:styleId="apple-converted-space">
    <w:name w:val="apple-converted-space"/>
    <w:basedOn w:val="a0"/>
    <w:rsid w:val="00EC458D"/>
  </w:style>
  <w:style w:type="paragraph" w:customStyle="1" w:styleId="c3">
    <w:name w:val="c3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458D"/>
  </w:style>
  <w:style w:type="paragraph" w:customStyle="1" w:styleId="c10">
    <w:name w:val="c10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458D"/>
  </w:style>
  <w:style w:type="character" w:customStyle="1" w:styleId="c11">
    <w:name w:val="c11"/>
    <w:basedOn w:val="a0"/>
    <w:rsid w:val="00EC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58D"/>
  </w:style>
  <w:style w:type="character" w:customStyle="1" w:styleId="c1">
    <w:name w:val="c1"/>
    <w:basedOn w:val="a0"/>
    <w:rsid w:val="00EC458D"/>
  </w:style>
  <w:style w:type="character" w:customStyle="1" w:styleId="c12">
    <w:name w:val="c12"/>
    <w:basedOn w:val="a0"/>
    <w:rsid w:val="00EC458D"/>
  </w:style>
  <w:style w:type="character" w:customStyle="1" w:styleId="apple-converted-space">
    <w:name w:val="apple-converted-space"/>
    <w:basedOn w:val="a0"/>
    <w:rsid w:val="00EC458D"/>
  </w:style>
  <w:style w:type="paragraph" w:customStyle="1" w:styleId="c3">
    <w:name w:val="c3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458D"/>
  </w:style>
  <w:style w:type="paragraph" w:customStyle="1" w:styleId="c10">
    <w:name w:val="c10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458D"/>
  </w:style>
  <w:style w:type="character" w:customStyle="1" w:styleId="c11">
    <w:name w:val="c11"/>
    <w:basedOn w:val="a0"/>
    <w:rsid w:val="00EC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2017-03-22T14:20:00Z</dcterms:created>
  <dcterms:modified xsi:type="dcterms:W3CDTF">2017-03-22T14:46:00Z</dcterms:modified>
</cp:coreProperties>
</file>